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0C87F" w14:textId="5E58CB08" w:rsidR="00BB323D" w:rsidRDefault="00BA1A93">
      <w:r>
        <w:rPr>
          <w:rFonts w:hint="eastAsia"/>
        </w:rPr>
        <w:t>2025年度からの引継ぎ事項</w:t>
      </w:r>
    </w:p>
    <w:p w14:paraId="1C6E46E1" w14:textId="77777777" w:rsidR="00BA1A93" w:rsidRDefault="00BA1A93"/>
    <w:p w14:paraId="572AACBA" w14:textId="1443B99B" w:rsidR="00BA1A93" w:rsidRDefault="00BA1A93">
      <w:r>
        <w:rPr>
          <w:rFonts w:hint="eastAsia"/>
        </w:rPr>
        <w:t>【次年度理事長候補者選出について】</w:t>
      </w:r>
    </w:p>
    <w:p w14:paraId="3DCAF7CF" w14:textId="3DF056E4" w:rsidR="00BA1A93" w:rsidRDefault="00BA1A93" w:rsidP="00A5560C">
      <w:pPr>
        <w:ind w:left="210" w:hangingChars="100" w:hanging="210"/>
      </w:pPr>
      <w:r>
        <w:rPr>
          <w:rFonts w:hint="eastAsia"/>
        </w:rPr>
        <w:t>・</w:t>
      </w:r>
      <w:r w:rsidR="00B80401">
        <w:rPr>
          <w:rFonts w:hint="eastAsia"/>
        </w:rPr>
        <w:t>面接</w:t>
      </w:r>
      <w:r>
        <w:rPr>
          <w:rFonts w:hint="eastAsia"/>
        </w:rPr>
        <w:t>開始時間</w:t>
      </w:r>
      <w:r w:rsidR="00B80401">
        <w:rPr>
          <w:rFonts w:hint="eastAsia"/>
        </w:rPr>
        <w:t>をなるべく早い時間（18時半）に設定したが、面接時間超過により、次年度理事長</w:t>
      </w:r>
      <w:r w:rsidR="00141164">
        <w:rPr>
          <w:rFonts w:hint="eastAsia"/>
        </w:rPr>
        <w:t>候補者</w:t>
      </w:r>
      <w:r w:rsidR="00B80401">
        <w:rPr>
          <w:rFonts w:hint="eastAsia"/>
        </w:rPr>
        <w:t>の発表時間を30分遅らせる結果となった。</w:t>
      </w:r>
      <w:r w:rsidR="00141164">
        <w:rPr>
          <w:rFonts w:hint="eastAsia"/>
        </w:rPr>
        <w:t>一方で、選考委員会内で事前にスプレッドシートを用いて質問事項を共有、整理していたため、</w:t>
      </w:r>
      <w:r w:rsidR="00A5560C">
        <w:rPr>
          <w:rFonts w:hint="eastAsia"/>
        </w:rPr>
        <w:t>掘り下げた内容まで面接することができた。</w:t>
      </w:r>
      <w:r w:rsidR="00141164">
        <w:rPr>
          <w:rFonts w:hint="eastAsia"/>
        </w:rPr>
        <w:t>次年度以降</w:t>
      </w:r>
      <w:r w:rsidR="00A5560C">
        <w:rPr>
          <w:rFonts w:hint="eastAsia"/>
        </w:rPr>
        <w:t>は</w:t>
      </w:r>
      <w:r w:rsidR="00141164">
        <w:rPr>
          <w:rFonts w:hint="eastAsia"/>
        </w:rPr>
        <w:t>、</w:t>
      </w:r>
      <w:r w:rsidR="00A5560C">
        <w:rPr>
          <w:rFonts w:hint="eastAsia"/>
        </w:rPr>
        <w:t>面接日と発表日を別日に設定するか、</w:t>
      </w:r>
      <w:r w:rsidR="00141164">
        <w:rPr>
          <w:rFonts w:hint="eastAsia"/>
        </w:rPr>
        <w:t>面接開始時間をなるべく早く設定</w:t>
      </w:r>
      <w:r w:rsidR="00A5560C">
        <w:rPr>
          <w:rFonts w:hint="eastAsia"/>
        </w:rPr>
        <w:t>し、面接、発表双方がスケジュール通りに進められると良い。</w:t>
      </w:r>
    </w:p>
    <w:p w14:paraId="301E7624" w14:textId="06675BBF" w:rsidR="00A5560C" w:rsidRDefault="00A5560C" w:rsidP="007C711A">
      <w:pPr>
        <w:ind w:left="210" w:hangingChars="100" w:hanging="210"/>
      </w:pPr>
      <w:r>
        <w:rPr>
          <w:rFonts w:hint="eastAsia"/>
        </w:rPr>
        <w:t>・</w:t>
      </w:r>
      <w:r w:rsidR="007C711A">
        <w:rPr>
          <w:rFonts w:hint="eastAsia"/>
        </w:rPr>
        <w:t>次年度役員選考委員会の議案作成段階で面接日と発表日を決定することで、スムーズにスケジュール調整を行うことができた。次年度以降も早期に日程を調整しておくと良い。</w:t>
      </w:r>
    </w:p>
    <w:p w14:paraId="04EAE8B3" w14:textId="77777777" w:rsidR="007C711A" w:rsidRDefault="007C711A" w:rsidP="007C711A">
      <w:pPr>
        <w:ind w:left="210" w:hangingChars="100" w:hanging="210"/>
        <w:rPr>
          <w:rFonts w:hint="eastAsia"/>
        </w:rPr>
      </w:pPr>
    </w:p>
    <w:p w14:paraId="248FAF22" w14:textId="48423CAC" w:rsidR="00BA1A93" w:rsidRDefault="00BA1A93">
      <w:r>
        <w:rPr>
          <w:rFonts w:hint="eastAsia"/>
        </w:rPr>
        <w:t>【辞退届について】</w:t>
      </w:r>
    </w:p>
    <w:p w14:paraId="643F31D9" w14:textId="3E3AC187" w:rsidR="00BA1A93" w:rsidRDefault="00BA1A93" w:rsidP="00362D23">
      <w:pPr>
        <w:ind w:left="210" w:hangingChars="100" w:hanging="210"/>
      </w:pPr>
      <w:r>
        <w:rPr>
          <w:rFonts w:hint="eastAsia"/>
        </w:rPr>
        <w:t>・</w:t>
      </w:r>
      <w:r w:rsidR="00362D23">
        <w:rPr>
          <w:rFonts w:hint="eastAsia"/>
        </w:rPr>
        <w:t>辞退届が期限を過ぎてから提出される事案があった。期限を過ぎてからであっても拒否することは難しい現状があり、提出者との話し合いの時間が短くなることは問題であるため、期限超過の場合は受理できないことを強く示す必要がある。</w:t>
      </w:r>
    </w:p>
    <w:p w14:paraId="6B906A6B" w14:textId="7C6E0555" w:rsidR="00362D23" w:rsidRDefault="00362D23" w:rsidP="00D25E0D">
      <w:pPr>
        <w:ind w:left="210" w:hangingChars="100" w:hanging="210"/>
      </w:pPr>
      <w:r>
        <w:rPr>
          <w:rFonts w:hint="eastAsia"/>
        </w:rPr>
        <w:t>・辞退届は成長の機会を失う制度でもあるため、</w:t>
      </w:r>
      <w:r w:rsidR="00D25E0D">
        <w:rPr>
          <w:rFonts w:hint="eastAsia"/>
        </w:rPr>
        <w:t>提出時は複数人との面談の義務化、連続提出の禁止、理由の厳格化等、今後の運用方法について検討していく必要がある。</w:t>
      </w:r>
    </w:p>
    <w:p w14:paraId="13B97D3E" w14:textId="77777777" w:rsidR="00362D23" w:rsidRDefault="00362D23">
      <w:pPr>
        <w:rPr>
          <w:rFonts w:hint="eastAsia"/>
        </w:rPr>
      </w:pPr>
    </w:p>
    <w:p w14:paraId="23714ADF" w14:textId="5F491E4C" w:rsidR="00BA1A93" w:rsidRDefault="00BA1A93">
      <w:r>
        <w:rPr>
          <w:rFonts w:hint="eastAsia"/>
        </w:rPr>
        <w:t>【第一回臨時総会について】</w:t>
      </w:r>
    </w:p>
    <w:p w14:paraId="0B905F03" w14:textId="7DC87DE1" w:rsidR="00BA1A93" w:rsidRDefault="00BA1A93" w:rsidP="00D25E0D">
      <w:pPr>
        <w:ind w:left="210" w:hangingChars="100" w:hanging="210"/>
      </w:pPr>
      <w:r>
        <w:rPr>
          <w:rFonts w:hint="eastAsia"/>
        </w:rPr>
        <w:t>・</w:t>
      </w:r>
      <w:r w:rsidR="00D25E0D">
        <w:rPr>
          <w:rFonts w:hint="eastAsia"/>
        </w:rPr>
        <w:t>事務局と合同委員会を開催し、事前に当日の動きや準備物の確認を行ったことで、総会のスムーズな進行ができた。</w:t>
      </w:r>
      <w:r w:rsidR="00ED7653">
        <w:rPr>
          <w:rFonts w:hint="eastAsia"/>
        </w:rPr>
        <w:t>次年度以降も積極的に事務局と連携を取ると良い。</w:t>
      </w:r>
    </w:p>
    <w:p w14:paraId="2E853264" w14:textId="1AA4BB00" w:rsidR="00D25E0D" w:rsidRDefault="00D25E0D" w:rsidP="00D25E0D">
      <w:pPr>
        <w:ind w:left="210" w:hangingChars="100" w:hanging="210"/>
      </w:pPr>
      <w:r>
        <w:rPr>
          <w:rFonts w:hint="eastAsia"/>
        </w:rPr>
        <w:t>・投票用紙の回収から開票まで全て次年度役員選考委員会が行ったことで、守秘性の高い</w:t>
      </w:r>
      <w:r w:rsidR="00ED7653">
        <w:rPr>
          <w:rFonts w:hint="eastAsia"/>
        </w:rPr>
        <w:t>選挙を行うことができた。次年度以降もそのような対応を検討すると良い。</w:t>
      </w:r>
    </w:p>
    <w:p w14:paraId="2C300B65" w14:textId="17A357F7" w:rsidR="00ED7653" w:rsidRDefault="00ED7653" w:rsidP="00ED7653">
      <w:pPr>
        <w:ind w:left="210" w:hangingChars="100" w:hanging="210"/>
        <w:rPr>
          <w:rFonts w:hint="eastAsia"/>
        </w:rPr>
      </w:pPr>
      <w:r>
        <w:rPr>
          <w:rFonts w:hint="eastAsia"/>
        </w:rPr>
        <w:t>・開票時は、番号読み上げ担当、番号読み上げにミスがないかのチェック担当、読み上げた番号を正の字で集計する担当（複数人）で役割を明確化し、迅速かつ的確な集計作業を行うことができ、監事、理事双方において時間内に完了することができた。一方で、同票数になった場合の決定方法については事前に議長と相談しておくと良い。</w:t>
      </w:r>
    </w:p>
    <w:sectPr w:rsidR="00ED76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A93"/>
    <w:rsid w:val="00141164"/>
    <w:rsid w:val="00362D23"/>
    <w:rsid w:val="00610AA5"/>
    <w:rsid w:val="007C711A"/>
    <w:rsid w:val="00A5560C"/>
    <w:rsid w:val="00B80401"/>
    <w:rsid w:val="00BA1A93"/>
    <w:rsid w:val="00BB323D"/>
    <w:rsid w:val="00D25E0D"/>
    <w:rsid w:val="00ED7653"/>
    <w:rsid w:val="00EE19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FBEFB2"/>
  <w15:chartTrackingRefBased/>
  <w15:docId w15:val="{926C041B-F36C-415B-944A-8366B1F60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A1A9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A1A9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A1A9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A1A9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A1A9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A1A9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A1A9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A1A9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A1A9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A1A9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A1A9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A1A9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A1A9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A1A9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A1A9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A1A9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A1A9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A1A9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A1A9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A1A9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1A9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A1A9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A1A93"/>
    <w:pPr>
      <w:spacing w:before="160" w:after="160"/>
      <w:jc w:val="center"/>
    </w:pPr>
    <w:rPr>
      <w:i/>
      <w:iCs/>
      <w:color w:val="404040" w:themeColor="text1" w:themeTint="BF"/>
    </w:rPr>
  </w:style>
  <w:style w:type="character" w:customStyle="1" w:styleId="a8">
    <w:name w:val="引用文 (文字)"/>
    <w:basedOn w:val="a0"/>
    <w:link w:val="a7"/>
    <w:uiPriority w:val="29"/>
    <w:rsid w:val="00BA1A93"/>
    <w:rPr>
      <w:i/>
      <w:iCs/>
      <w:color w:val="404040" w:themeColor="text1" w:themeTint="BF"/>
    </w:rPr>
  </w:style>
  <w:style w:type="paragraph" w:styleId="a9">
    <w:name w:val="List Paragraph"/>
    <w:basedOn w:val="a"/>
    <w:uiPriority w:val="34"/>
    <w:qFormat/>
    <w:rsid w:val="00BA1A93"/>
    <w:pPr>
      <w:ind w:left="720"/>
      <w:contextualSpacing/>
    </w:pPr>
  </w:style>
  <w:style w:type="character" w:styleId="21">
    <w:name w:val="Intense Emphasis"/>
    <w:basedOn w:val="a0"/>
    <w:uiPriority w:val="21"/>
    <w:qFormat/>
    <w:rsid w:val="00BA1A93"/>
    <w:rPr>
      <w:i/>
      <w:iCs/>
      <w:color w:val="0F4761" w:themeColor="accent1" w:themeShade="BF"/>
    </w:rPr>
  </w:style>
  <w:style w:type="paragraph" w:styleId="22">
    <w:name w:val="Intense Quote"/>
    <w:basedOn w:val="a"/>
    <w:next w:val="a"/>
    <w:link w:val="23"/>
    <w:uiPriority w:val="30"/>
    <w:qFormat/>
    <w:rsid w:val="00BA1A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A1A93"/>
    <w:rPr>
      <w:i/>
      <w:iCs/>
      <w:color w:val="0F4761" w:themeColor="accent1" w:themeShade="BF"/>
    </w:rPr>
  </w:style>
  <w:style w:type="character" w:styleId="24">
    <w:name w:val="Intense Reference"/>
    <w:basedOn w:val="a0"/>
    <w:uiPriority w:val="32"/>
    <w:qFormat/>
    <w:rsid w:val="00BA1A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1</cp:revision>
  <dcterms:created xsi:type="dcterms:W3CDTF">2025-08-09T12:16:00Z</dcterms:created>
  <dcterms:modified xsi:type="dcterms:W3CDTF">2025-08-09T13:34:00Z</dcterms:modified>
</cp:coreProperties>
</file>